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 nr 2 do Regulaminu Konkursu „Pakiet szkoleń branżowych”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KARTA OCENY</w:t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 wniosku Pakiet szkoleń branżowych 2026 nr …………….............../PB/ŁOWES/2026</w:t>
      </w:r>
    </w:p>
    <w:p w:rsidR="00000000" w:rsidDel="00000000" w:rsidP="00000000" w:rsidRDefault="00000000" w:rsidRPr="00000000" w14:paraId="00000005">
      <w:pPr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15"/>
        <w:gridCol w:w="2685"/>
        <w:tblGridChange w:id="0">
          <w:tblGrid>
            <w:gridCol w:w="6315"/>
            <w:gridCol w:w="26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52.52655029296875" w:line="279.5984745025635" w:lineRule="auto"/>
              <w:ind w:left="158.7647247314453" w:right="227.44384765625" w:firstLine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Wnioskodawca prowadzi aktywną działalność ekonomiczną - posiada wpis do rejestru przedsiębiorców.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00" w:line="276" w:lineRule="auto"/>
              <w:ind w:right="-277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tak:     □           nie: □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before="52.52655029296875" w:line="279.5984745025635" w:lineRule="auto"/>
              <w:ind w:left="158.7647247314453" w:right="227.44384765625" w:firstLine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Wnioskodawca posiada status przedsiębiorstwa społecznego nadany przez właściwy organ.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00" w:line="276" w:lineRule="auto"/>
              <w:ind w:right="-277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tak:     □           nie: □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52.52655029296875" w:line="279.5984745025635" w:lineRule="auto"/>
              <w:ind w:left="158.7647247314453" w:right="227.44384765625" w:firstLine="0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Wnioskodawca uzyskał wsparcie na utworzenie i utrzymanie 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miejsc</w:t>
            </w: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 pracy w latach 2024-2026 w ramach Łódzkiego Ośrodka  Wsparcia Ekonomii Społecznej.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00" w:line="276" w:lineRule="auto"/>
              <w:ind w:right="-277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tak:     □           nie: □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52.52655029296875" w:line="279.5984745025635" w:lineRule="auto"/>
              <w:ind w:left="158.7647247314453" w:right="227.44384765625" w:firstLine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Wnioskodawca aktywnie korzysta z oferowanego przez Organizatora w ramach projektu wsparcia w formie np. doradztw indywidualnych/grupowych, wykazując zaangażowanie w celu rozwoju i wsparcia swojej działalności.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00" w:line="276" w:lineRule="auto"/>
              <w:ind w:right="-277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tak:     □           nie: □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52.52655029296875" w:line="279.5984745025635" w:lineRule="auto"/>
              <w:ind w:left="158.7647247314453" w:right="227.44384765625" w:firstLine="0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Łączna kwota wsparcia dotacyjnego wskazana we wniosku zgłoszeniowym nie przekracza 4 456,20 zł  brutto.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00" w:line="276" w:lineRule="auto"/>
              <w:ind w:right="-277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tak:     □           nie: □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52.52655029296875" w:line="279.5984745025635" w:lineRule="auto"/>
              <w:ind w:left="158.7647247314453" w:right="227.44384765625" w:firstLine="0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Wniosek został wypełniony poprawnie i czytelnie w języku polskim oraz został podpisany przez osoby uprawnione do reprezentowania Wnioskodawcy.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00" w:line="276" w:lineRule="auto"/>
              <w:ind w:right="-277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tak:     □           nie: □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before="52.52655029296875" w:line="279.5984745025635" w:lineRule="auto"/>
              <w:ind w:left="158.7647247314453" w:right="227.44384765625" w:firstLine="0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Wskazano i opisano realizację Indywidualnego Planu Reintegracji (IPR) dla pracowników dla których Wnioskodawca ubiega się o wsparcie.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00" w:line="276" w:lineRule="auto"/>
              <w:ind w:right="-277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tak:     □           nie: □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52.52655029296875" w:line="279.5984745025635" w:lineRule="auto"/>
              <w:ind w:left="158.7647247314453" w:right="227.44384765625" w:firstLine="0"/>
              <w:jc w:val="both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Zakres działań przedstawiony we wniosku jest spójny z działalnością prowadzoną przez PS i może realnie przyczynić się do rozwoju przedsiębiorstwa.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00" w:line="276" w:lineRule="auto"/>
              <w:ind w:right="-277" w:hanging="2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tak:     □           nie: □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Uwagi oceniającego: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21">
      <w:pPr>
        <w:jc w:val="right"/>
        <w:rPr/>
      </w:pPr>
      <w:r w:rsidDel="00000000" w:rsidR="00000000" w:rsidRPr="00000000">
        <w:rPr>
          <w:rtl w:val="0"/>
        </w:rPr>
        <w:t xml:space="preserve">Miejsce, data, podpis oceniającego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536"/>
        <w:tab w:val="right" w:leader="none" w:pos="9072"/>
        <w:tab w:val="left" w:leader="none" w:pos="480"/>
      </w:tabs>
      <w:spacing w:after="200" w:line="276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114300" distR="114300">
          <wp:extent cx="5620068" cy="70485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20068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-15711</wp:posOffset>
          </wp:positionH>
          <wp:positionV relativeFrom="page">
            <wp:posOffset>-57149</wp:posOffset>
          </wp:positionV>
          <wp:extent cx="7592695" cy="903605"/>
          <wp:effectExtent b="0" l="0" r="0" t="0"/>
          <wp:wrapNone/>
          <wp:docPr descr="LOWES_papier_firmowy_2024-01" id="1" name="image1.png"/>
          <a:graphic>
            <a:graphicData uri="http://schemas.openxmlformats.org/drawingml/2006/picture">
              <pic:pic>
                <pic:nvPicPr>
                  <pic:cNvPr descr="LOWES_papier_firmowy_2024-0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2695" cy="9036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