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5AC2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Załącznik nr 4 do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14:paraId="591D7F25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__________________________</w:t>
      </w:r>
    </w:p>
    <w:p w14:paraId="5BA390E5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i/>
          <w:color w:val="000000"/>
        </w:rPr>
        <w:t>miejscowość, data</w:t>
      </w:r>
    </w:p>
    <w:p w14:paraId="2CFA94F5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14147CAC" w14:textId="77777777" w:rsidR="00E2305F" w:rsidRDefault="007069E2" w:rsidP="007A289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ZESTAWIENIE  OSÓB PLANOWANYCH DO ZATRUDNIENIA NA NOWOUTWORZONYCH MIEJSCACH PRACY </w:t>
      </w:r>
    </w:p>
    <w:p w14:paraId="66452C59" w14:textId="522DC729" w:rsidR="007A2893" w:rsidRDefault="007069E2" w:rsidP="00E2305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</w:rPr>
      </w:pPr>
      <w:r>
        <w:rPr>
          <w:b/>
          <w:color w:val="000000"/>
        </w:rPr>
        <w:t xml:space="preserve">W PROJEKCIE </w:t>
      </w:r>
      <w:r w:rsidR="007A2893">
        <w:rPr>
          <w:b/>
        </w:rPr>
        <w:t>OWES ”Ja-Ty-My”</w:t>
      </w:r>
    </w:p>
    <w:p w14:paraId="243146D5" w14:textId="6475F4E6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highlight w:val="yellow"/>
        </w:rPr>
      </w:pPr>
    </w:p>
    <w:p w14:paraId="11772C54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7136"/>
      </w:tblGrid>
      <w:tr w:rsidR="007069E2" w14:paraId="39734178" w14:textId="77777777" w:rsidTr="00E2305F">
        <w:trPr>
          <w:trHeight w:val="1794"/>
          <w:jc w:val="center"/>
        </w:trPr>
        <w:tc>
          <w:tcPr>
            <w:tcW w:w="3056" w:type="dxa"/>
          </w:tcPr>
          <w:p w14:paraId="23EC48EA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Nazwa i adres (pieczęć) Uczestnika/Uczestników Projektu </w:t>
            </w:r>
          </w:p>
        </w:tc>
        <w:tc>
          <w:tcPr>
            <w:tcW w:w="7136" w:type="dxa"/>
          </w:tcPr>
          <w:p w14:paraId="3AB60DE7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75402909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15A37489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14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171"/>
        <w:gridCol w:w="2551"/>
        <w:gridCol w:w="3261"/>
        <w:gridCol w:w="2127"/>
        <w:gridCol w:w="2269"/>
      </w:tblGrid>
      <w:tr w:rsidR="007069E2" w14:paraId="73B36968" w14:textId="77777777" w:rsidTr="00390DE7">
        <w:trPr>
          <w:trHeight w:val="685"/>
        </w:trPr>
        <w:tc>
          <w:tcPr>
            <w:tcW w:w="764" w:type="dxa"/>
            <w:vMerge w:val="restart"/>
            <w:shd w:val="clear" w:color="auto" w:fill="BFBFBF"/>
            <w:vAlign w:val="center"/>
          </w:tcPr>
          <w:p w14:paraId="3ABA5A60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BFBFBF"/>
            <w:vAlign w:val="center"/>
          </w:tcPr>
          <w:p w14:paraId="1A29EDF8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Imię i nazwisko pracownika planowanego do zatrudnienia na utworzonym miejscu pracy</w:t>
            </w:r>
          </w:p>
        </w:tc>
        <w:tc>
          <w:tcPr>
            <w:tcW w:w="2551" w:type="dxa"/>
            <w:vMerge w:val="restart"/>
            <w:shd w:val="clear" w:color="auto" w:fill="BFBFBF"/>
            <w:vAlign w:val="center"/>
          </w:tcPr>
          <w:p w14:paraId="559AF572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 xml:space="preserve">Kategoria </w:t>
            </w:r>
            <w:r>
              <w:rPr>
                <w:b/>
              </w:rPr>
              <w:t>kwalifikująca do zatrudnienia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3261" w:type="dxa"/>
            <w:vMerge w:val="restart"/>
            <w:shd w:val="clear" w:color="auto" w:fill="BFBFBF"/>
            <w:vAlign w:val="center"/>
          </w:tcPr>
          <w:p w14:paraId="34C6F2A7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  <w:r>
              <w:rPr>
                <w:b/>
                <w:color w:val="000000"/>
                <w:vertAlign w:val="superscript"/>
              </w:rPr>
              <w:footnoteReference w:id="2"/>
            </w:r>
          </w:p>
        </w:tc>
        <w:tc>
          <w:tcPr>
            <w:tcW w:w="4396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F57BB25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b/>
              </w:rPr>
              <w:t>Planowany okres obowiązywania stosunku pracy</w:t>
            </w:r>
            <w:r>
              <w:rPr>
                <w:b/>
                <w:vertAlign w:val="superscript"/>
              </w:rPr>
              <w:footnoteReference w:id="3"/>
            </w:r>
          </w:p>
        </w:tc>
      </w:tr>
      <w:tr w:rsidR="007069E2" w14:paraId="7239C3A8" w14:textId="77777777" w:rsidTr="00390DE7">
        <w:trPr>
          <w:trHeight w:val="660"/>
        </w:trPr>
        <w:tc>
          <w:tcPr>
            <w:tcW w:w="764" w:type="dxa"/>
            <w:vMerge/>
            <w:shd w:val="clear" w:color="auto" w:fill="BFBFBF"/>
            <w:vAlign w:val="center"/>
          </w:tcPr>
          <w:p w14:paraId="44DFBB5C" w14:textId="77777777" w:rsidR="007069E2" w:rsidRDefault="007069E2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3171" w:type="dxa"/>
            <w:vMerge/>
            <w:shd w:val="clear" w:color="auto" w:fill="BFBFBF"/>
            <w:vAlign w:val="center"/>
          </w:tcPr>
          <w:p w14:paraId="56238692" w14:textId="77777777" w:rsidR="007069E2" w:rsidRDefault="007069E2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2551" w:type="dxa"/>
            <w:vMerge/>
            <w:shd w:val="clear" w:color="auto" w:fill="BFBFBF"/>
            <w:vAlign w:val="center"/>
          </w:tcPr>
          <w:p w14:paraId="2BEE7A30" w14:textId="77777777" w:rsidR="007069E2" w:rsidRDefault="007069E2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3261" w:type="dxa"/>
            <w:vMerge/>
            <w:shd w:val="clear" w:color="auto" w:fill="BFBFBF"/>
            <w:vAlign w:val="center"/>
          </w:tcPr>
          <w:p w14:paraId="76D25388" w14:textId="77777777" w:rsidR="007069E2" w:rsidRDefault="007069E2" w:rsidP="00390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7DDB8F46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b/>
              </w:rPr>
              <w:t xml:space="preserve">od </w:t>
            </w:r>
          </w:p>
          <w:p w14:paraId="6B146ED5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b/>
              </w:rPr>
              <w:t>(dzień, miesiąc, rok)</w:t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09ECCBB5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b/>
              </w:rPr>
              <w:t xml:space="preserve">do </w:t>
            </w:r>
          </w:p>
          <w:p w14:paraId="5C4F88A3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b/>
              </w:rPr>
              <w:t>(dzień, miesiąc, rok)</w:t>
            </w:r>
          </w:p>
        </w:tc>
      </w:tr>
      <w:tr w:rsidR="007069E2" w14:paraId="34EDE051" w14:textId="77777777" w:rsidTr="00390DE7">
        <w:tc>
          <w:tcPr>
            <w:tcW w:w="764" w:type="dxa"/>
            <w:vAlign w:val="center"/>
          </w:tcPr>
          <w:p w14:paraId="2D13FA32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727214DF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D979E82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5CA89F7E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BFB7C70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09E1C276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69FD85C0" w14:textId="77777777" w:rsidTr="00390DE7">
        <w:tc>
          <w:tcPr>
            <w:tcW w:w="764" w:type="dxa"/>
            <w:vAlign w:val="center"/>
          </w:tcPr>
          <w:p w14:paraId="24C346CA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727F722C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E4BE411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079312C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4604C63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1D5F3EEB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3D22DBC1" w14:textId="77777777" w:rsidTr="00390DE7">
        <w:tc>
          <w:tcPr>
            <w:tcW w:w="764" w:type="dxa"/>
            <w:vAlign w:val="center"/>
          </w:tcPr>
          <w:p w14:paraId="3E01026C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47C6C3BF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2F506069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98F76CF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FCDB4CC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219DC888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0CF16D82" w14:textId="77777777" w:rsidTr="00390DE7">
        <w:tc>
          <w:tcPr>
            <w:tcW w:w="764" w:type="dxa"/>
            <w:vAlign w:val="center"/>
          </w:tcPr>
          <w:p w14:paraId="7D55467D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4B7E1F46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0828FA1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CCED1A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FB0E194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2FCAAA3B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34EC4904" w14:textId="77777777" w:rsidTr="00390DE7">
        <w:tc>
          <w:tcPr>
            <w:tcW w:w="764" w:type="dxa"/>
            <w:vAlign w:val="center"/>
          </w:tcPr>
          <w:p w14:paraId="2502C010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758EE340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05B10C5C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433CD81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25FD4E3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3176C83B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7378F553" w14:textId="77777777" w:rsidTr="00390DE7">
        <w:tc>
          <w:tcPr>
            <w:tcW w:w="764" w:type="dxa"/>
            <w:vAlign w:val="center"/>
          </w:tcPr>
          <w:p w14:paraId="67B9F72B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644C08DB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53FCAA66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F21FA07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5819264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06D9FAD8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6B0448AE" w14:textId="77777777" w:rsidTr="00390DE7">
        <w:tc>
          <w:tcPr>
            <w:tcW w:w="764" w:type="dxa"/>
            <w:vAlign w:val="center"/>
          </w:tcPr>
          <w:p w14:paraId="02686E96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7B6726A9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3F432E1D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0F4CDDBD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2E34EEA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355723C7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46AC9E3F" w14:textId="77777777" w:rsidTr="00390DE7">
        <w:tc>
          <w:tcPr>
            <w:tcW w:w="764" w:type="dxa"/>
            <w:vAlign w:val="center"/>
          </w:tcPr>
          <w:p w14:paraId="1E652EAE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2ABC793E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1B840390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32895C18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A9EC1B6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177A376A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26AC6578" w14:textId="77777777" w:rsidTr="00390DE7">
        <w:tc>
          <w:tcPr>
            <w:tcW w:w="764" w:type="dxa"/>
            <w:vAlign w:val="center"/>
          </w:tcPr>
          <w:p w14:paraId="673FAE53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110FA562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2048646A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440F8BF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B9380BE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04BECC33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  <w:tr w:rsidR="007069E2" w14:paraId="73C75F4B" w14:textId="77777777" w:rsidTr="00390DE7">
        <w:tc>
          <w:tcPr>
            <w:tcW w:w="764" w:type="dxa"/>
            <w:vAlign w:val="center"/>
          </w:tcPr>
          <w:p w14:paraId="3EBD7520" w14:textId="77777777" w:rsidR="007069E2" w:rsidRDefault="007069E2" w:rsidP="007069E2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14:paraId="05431FE0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7B2A8048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288834EE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C636229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14:paraId="5BB96E3F" w14:textId="77777777" w:rsidR="007069E2" w:rsidRDefault="007069E2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</w:p>
        </w:tc>
      </w:tr>
    </w:tbl>
    <w:p w14:paraId="429FBC7A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50E7475" w14:textId="6A0EBD23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Jednocześnie oświadczam, że: </w:t>
      </w:r>
    </w:p>
    <w:p w14:paraId="527AD290" w14:textId="77777777" w:rsidR="00E2305F" w:rsidRDefault="00E2305F" w:rsidP="007069E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69661B5" w14:textId="77777777" w:rsidR="007069E2" w:rsidRDefault="007069E2" w:rsidP="007069E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zostałem pouczony  o  odpowiedzialności za składanie oświadczeń niezgodnych z prawdą (stanem faktycznym i prawnym);</w:t>
      </w:r>
    </w:p>
    <w:p w14:paraId="222F0EE2" w14:textId="77777777" w:rsidR="007069E2" w:rsidRDefault="007069E2" w:rsidP="007069E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powyższe zestawienie jest zgodne  z prawdą (stanem faktycznym i prawnym).</w:t>
      </w:r>
    </w:p>
    <w:p w14:paraId="025ABB70" w14:textId="1AF3C103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1440466A" w14:textId="00DA1E70" w:rsidR="00E2305F" w:rsidRDefault="00E2305F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4ACE5E91" w14:textId="77777777" w:rsidR="00E2305F" w:rsidRDefault="00E2305F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</w:p>
    <w:p w14:paraId="6DD5682A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________________________________________________</w:t>
      </w:r>
    </w:p>
    <w:p w14:paraId="2F0A011B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color w:val="000000"/>
        </w:rPr>
        <w:t xml:space="preserve">data i czytelny podpisy osób upoważnionych do reprezentowania </w:t>
      </w:r>
    </w:p>
    <w:p w14:paraId="2DD93E4E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16"/>
          <w:szCs w:val="16"/>
        </w:rPr>
      </w:pPr>
      <w:r>
        <w:rPr>
          <w:color w:val="000000"/>
        </w:rPr>
        <w:t xml:space="preserve">Uczestnika/Uczestników Projektu </w:t>
      </w:r>
    </w:p>
    <w:p w14:paraId="0237F37B" w14:textId="77777777" w:rsidR="007069E2" w:rsidRDefault="007069E2" w:rsidP="007069E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B191B8C" w14:textId="77777777" w:rsidR="004C4257" w:rsidRPr="00AC6E18" w:rsidRDefault="004C4257" w:rsidP="00AC6E18"/>
    <w:sectPr w:rsidR="004C4257" w:rsidRPr="00AC6E18" w:rsidSect="007069E2">
      <w:headerReference w:type="default" r:id="rId8"/>
      <w:footerReference w:type="default" r:id="rId9"/>
      <w:pgSz w:w="16838" w:h="11906" w:orient="landscape"/>
      <w:pgMar w:top="1417" w:right="56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B213" w14:textId="77777777" w:rsidR="00565144" w:rsidRDefault="00565144" w:rsidP="003550AD">
      <w:r>
        <w:separator/>
      </w:r>
    </w:p>
  </w:endnote>
  <w:endnote w:type="continuationSeparator" w:id="0">
    <w:p w14:paraId="4DE94086" w14:textId="77777777" w:rsidR="00565144" w:rsidRDefault="00565144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0961" w14:textId="77777777" w:rsidR="00565144" w:rsidRDefault="00565144" w:rsidP="003550AD">
      <w:r>
        <w:separator/>
      </w:r>
    </w:p>
  </w:footnote>
  <w:footnote w:type="continuationSeparator" w:id="0">
    <w:p w14:paraId="49BD25AB" w14:textId="77777777" w:rsidR="00565144" w:rsidRDefault="00565144" w:rsidP="003550AD">
      <w:r>
        <w:continuationSeparator/>
      </w:r>
    </w:p>
  </w:footnote>
  <w:footnote w:id="1">
    <w:p w14:paraId="3784718D" w14:textId="77777777" w:rsidR="007069E2" w:rsidRDefault="007069E2" w:rsidP="007069E2">
      <w:pP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Należy wskazać co najmniej 1 kategorię ze wskazywanych w Regulaminie przyznawania wsparcia finansowego w formie stawki jednostkowej na utworzenie i utrzymanie nowych miejsc pracy oraz wsparcia reintegracyjnego w nowo tworzonych lub istniejących przedsiębiorstwach społecznych, §1 ust. 16. Wskazana kategoria musi być spójna ze wskazaną w oświadczeniu osoby, która zostanie zatrudniona na nowoutworzonym stanowisku pracy w przedsiębiorstwie społecznym.</w:t>
      </w:r>
    </w:p>
  </w:footnote>
  <w:footnote w:id="2">
    <w:p w14:paraId="6F050D15" w14:textId="77777777" w:rsidR="007069E2" w:rsidRDefault="007069E2" w:rsidP="007069E2">
      <w:pP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Musi być tożsame ze wskazanym w biznesplanie. </w:t>
      </w:r>
    </w:p>
  </w:footnote>
  <w:footnote w:id="3">
    <w:p w14:paraId="2FD3CDD3" w14:textId="77777777" w:rsidR="007069E2" w:rsidRDefault="007069E2" w:rsidP="007069E2">
      <w:pP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Planowane zatrudnienie powinno obejmować łącznie  okres utrzymania i trwałości miejsc pracy,  liczone zgodnie z zapisami Regulaminu §1 ust. 14 i 15.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7BB25243">
          <wp:simplePos x="0" y="0"/>
          <wp:positionH relativeFrom="margin">
            <wp:align>center</wp:align>
          </wp:positionH>
          <wp:positionV relativeFrom="page">
            <wp:posOffset>98425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05B56"/>
    <w:multiLevelType w:val="multilevel"/>
    <w:tmpl w:val="7ACEBAB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BB60D41"/>
    <w:multiLevelType w:val="multilevel"/>
    <w:tmpl w:val="77BA86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9"/>
  </w:num>
  <w:num w:numId="5">
    <w:abstractNumId w:val="6"/>
  </w:num>
  <w:num w:numId="6">
    <w:abstractNumId w:val="9"/>
  </w:num>
  <w:num w:numId="7">
    <w:abstractNumId w:val="0"/>
  </w:num>
  <w:num w:numId="8">
    <w:abstractNumId w:val="24"/>
  </w:num>
  <w:num w:numId="9">
    <w:abstractNumId w:val="2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5"/>
  </w:num>
  <w:num w:numId="16">
    <w:abstractNumId w:val="5"/>
  </w:num>
  <w:num w:numId="17">
    <w:abstractNumId w:val="1"/>
  </w:num>
  <w:num w:numId="18">
    <w:abstractNumId w:val="22"/>
  </w:num>
  <w:num w:numId="19">
    <w:abstractNumId w:val="10"/>
  </w:num>
  <w:num w:numId="20">
    <w:abstractNumId w:val="13"/>
  </w:num>
  <w:num w:numId="21">
    <w:abstractNumId w:val="26"/>
  </w:num>
  <w:num w:numId="22">
    <w:abstractNumId w:val="26"/>
    <w:lvlOverride w:ilvl="0">
      <w:startOverride w:val="1"/>
    </w:lvlOverride>
  </w:num>
  <w:num w:numId="23">
    <w:abstractNumId w:val="8"/>
  </w:num>
  <w:num w:numId="24">
    <w:abstractNumId w:val="23"/>
  </w:num>
  <w:num w:numId="25">
    <w:abstractNumId w:val="19"/>
  </w:num>
  <w:num w:numId="26">
    <w:abstractNumId w:val="18"/>
  </w:num>
  <w:num w:numId="27">
    <w:abstractNumId w:val="30"/>
  </w:num>
  <w:num w:numId="28">
    <w:abstractNumId w:val="28"/>
  </w:num>
  <w:num w:numId="29">
    <w:abstractNumId w:val="20"/>
  </w:num>
  <w:num w:numId="30">
    <w:abstractNumId w:val="7"/>
  </w:num>
  <w:num w:numId="31">
    <w:abstractNumId w:val="17"/>
  </w:num>
  <w:num w:numId="32">
    <w:abstractNumId w:val="11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3FBD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5DE3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65144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069E2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A2893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2A53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C7ED0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05F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Katarzyna Niedzielska</cp:lastModifiedBy>
  <cp:revision>3</cp:revision>
  <cp:lastPrinted>2024-02-06T07:07:00Z</cp:lastPrinted>
  <dcterms:created xsi:type="dcterms:W3CDTF">2024-07-24T12:59:00Z</dcterms:created>
  <dcterms:modified xsi:type="dcterms:W3CDTF">2024-07-26T06:15:00Z</dcterms:modified>
</cp:coreProperties>
</file>