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8" w:rsidRDefault="00AD5C88" w:rsidP="00AD5C88">
      <w:pPr>
        <w:rPr>
          <w:rFonts w:ascii="Book Antiqua" w:hAnsi="Book Antiqua"/>
          <w:sz w:val="28"/>
          <w:szCs w:val="28"/>
        </w:rPr>
      </w:pPr>
    </w:p>
    <w:p w:rsidR="00AD5C88" w:rsidRPr="00AD5C88" w:rsidRDefault="00AD5C88" w:rsidP="00AD5C88">
      <w:pPr>
        <w:jc w:val="center"/>
        <w:rPr>
          <w:rFonts w:ascii="Book Antiqua" w:hAnsi="Book Antiqua"/>
          <w:sz w:val="28"/>
          <w:szCs w:val="28"/>
        </w:rPr>
      </w:pPr>
      <w:r w:rsidRPr="00AD5C88">
        <w:rPr>
          <w:rFonts w:ascii="Book Antiqua" w:hAnsi="Book Antiqua"/>
          <w:sz w:val="28"/>
          <w:szCs w:val="28"/>
        </w:rPr>
        <w:t>„Prawo Zamówień Publicznych dla organizacji pozarządowych i przedsiębiorstw społecznych”</w:t>
      </w:r>
    </w:p>
    <w:p w:rsidR="00AD5C88" w:rsidRPr="00AD5C88" w:rsidRDefault="00AD5C88" w:rsidP="00AD5C88">
      <w:pPr>
        <w:jc w:val="both"/>
        <w:rPr>
          <w:rFonts w:ascii="Book Antiqua" w:hAnsi="Book Antiqua"/>
        </w:rPr>
      </w:pPr>
    </w:p>
    <w:p w:rsidR="00AD5C88" w:rsidRPr="00AD5C88" w:rsidRDefault="00AD5C88" w:rsidP="00AD5C88">
      <w:pPr>
        <w:jc w:val="both"/>
        <w:rPr>
          <w:rFonts w:ascii="Book Antiqua" w:hAnsi="Book Antiqua"/>
          <w:b/>
          <w:sz w:val="24"/>
          <w:szCs w:val="24"/>
        </w:rPr>
      </w:pPr>
      <w:r w:rsidRPr="00AD5C88">
        <w:rPr>
          <w:rFonts w:ascii="Book Antiqua" w:hAnsi="Book Antiqua"/>
          <w:b/>
          <w:sz w:val="24"/>
          <w:szCs w:val="24"/>
        </w:rPr>
        <w:t>Zagadnienia, które zostaną omówione podczas szkolenia: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Podstawy prawne sytemu zamówień publicznych,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Zasady udzielania zamówień publicznych,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Strony postępowania w sprawie zamówień publicznych: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Zamawiający (NGO</w:t>
      </w:r>
      <w:bookmarkStart w:id="0" w:name="_GoBack"/>
      <w:bookmarkEnd w:id="0"/>
      <w:r w:rsidRPr="00AD5C88">
        <w:rPr>
          <w:rFonts w:ascii="Book Antiqua" w:hAnsi="Book Antiqua"/>
          <w:sz w:val="24"/>
          <w:szCs w:val="24"/>
        </w:rPr>
        <w:t>),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Wykonawcy,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Specyfikacja Istotnych Warunków Zamówienia, uprawnienia wykonawców: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treść SIWZ i jak odczytywać ten dokument,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formułowanie tzw. zapyta</w:t>
      </w:r>
      <w:r w:rsidRPr="00AD5C88">
        <w:rPr>
          <w:rFonts w:ascii="Book Antiqua" w:hAnsi="Book Antiqua" w:cs="Calibri"/>
          <w:sz w:val="24"/>
          <w:szCs w:val="24"/>
        </w:rPr>
        <w:t>ń,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obowiązki zamawiającego w zakresie wyjaśniania treści specyfikacji istotnych warunków zamówienia,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 xml:space="preserve">obowiązek publikacji informacji o </w:t>
      </w:r>
      <w:proofErr w:type="spellStart"/>
      <w:r w:rsidRPr="00AD5C88">
        <w:rPr>
          <w:rFonts w:ascii="Book Antiqua" w:hAnsi="Book Antiqua"/>
          <w:sz w:val="24"/>
          <w:szCs w:val="24"/>
        </w:rPr>
        <w:t>postepowaniu</w:t>
      </w:r>
      <w:proofErr w:type="spellEnd"/>
      <w:r w:rsidRPr="00AD5C88">
        <w:rPr>
          <w:rFonts w:ascii="Book Antiqua" w:hAnsi="Book Antiqua"/>
          <w:sz w:val="24"/>
          <w:szCs w:val="24"/>
        </w:rPr>
        <w:t>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Warunki udziału w postępowaniu: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zasada równego traktowania i uczciwej konkurencji,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warunki udziału w postępowaniu i ich potwierdzenie,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dokumenty jakich może żądać zamawiający w postępowaniu na potwierdzenie spełniania warunków udziału w postępowaniu,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poleganie na zasobach innych podmiotów zasady dokumentowania,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podwykonawstwo w zamówieniach publicznych,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Uzupełnianie oświadczeń i dokumentów: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zasady i zakres uzupełniania,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wykluczenie z postępowania,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utrata wadium,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Termin związania ofertą: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terminy ważne dla wykonawcy,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zasady przedłużania terminu związania ofertą,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ważność oferty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Udostępnianie dokumentacji przetargowej wykonawcom: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zasady udostępniania dokumentacji,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zasada jawności,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zasada pisemności,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lastRenderedPageBreak/>
        <w:t>komunikacja z wykonawcą w trakcie postępowania,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Oczywiste omyłki pisarskie, rachunkowe oraz inne w sposób istotny nie wpływające na treść oferty: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co jest oczywistą omyłką pisarską?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co jest oczywistą omyłką rachunkową?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pojęcie innej omyłki przykłady wraz z orzecznictwem KIO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Wybór lub odrzucenie oferty przetargowej: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wybór najkorzystniejszej oferty,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przesłanki odrzucenia oferty,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wykluczenie z postępowania,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Środki odwoławcze: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korekta błędów w trakcie procedury na wniosek wykonawcy,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odwołanie / przesłanki wniesienia odwołania,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ważne terminy,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skarga do sądu,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Zawarcie umowy i zabezpieczenie należytego wykonania umowy: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Kodeks Cywilny i umowy w sprawie zamówienia publicznego,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zmiana formy należytego wykonania umowy,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zmiany treści umowy,</w:t>
      </w:r>
    </w:p>
    <w:p w:rsidR="00AD5C88" w:rsidRPr="00AD5C88" w:rsidRDefault="00AD5C88" w:rsidP="00AD5C88">
      <w:pPr>
        <w:pStyle w:val="Akapitzlist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Zasada konkurencyjności: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zagadnienia ogólne,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rozeznanie rynku,</w:t>
      </w:r>
    </w:p>
    <w:p w:rsidR="00AD5C88" w:rsidRPr="00AD5C88" w:rsidRDefault="00AD5C88" w:rsidP="00AD5C88">
      <w:pPr>
        <w:pStyle w:val="Akapitzlist"/>
        <w:numPr>
          <w:ilvl w:val="1"/>
          <w:numId w:val="13"/>
        </w:numPr>
        <w:rPr>
          <w:rFonts w:ascii="Book Antiqua" w:hAnsi="Book Antiqua"/>
          <w:sz w:val="24"/>
          <w:szCs w:val="24"/>
        </w:rPr>
      </w:pPr>
      <w:r w:rsidRPr="00AD5C88">
        <w:rPr>
          <w:rFonts w:ascii="Book Antiqua" w:hAnsi="Book Antiqua"/>
          <w:sz w:val="24"/>
          <w:szCs w:val="24"/>
        </w:rPr>
        <w:t>zapytanie ofertowe.</w:t>
      </w:r>
    </w:p>
    <w:p w:rsidR="002E72E1" w:rsidRPr="00AD5C88" w:rsidRDefault="002E72E1" w:rsidP="00722DCA">
      <w:pPr>
        <w:rPr>
          <w:sz w:val="24"/>
          <w:szCs w:val="24"/>
        </w:rPr>
      </w:pPr>
    </w:p>
    <w:sectPr w:rsidR="002E72E1" w:rsidRPr="00AD5C88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1F" w:rsidRDefault="004B6A1F" w:rsidP="00883E20">
      <w:pPr>
        <w:spacing w:after="0" w:line="240" w:lineRule="auto"/>
      </w:pPr>
      <w:r>
        <w:separator/>
      </w:r>
    </w:p>
  </w:endnote>
  <w:endnote w:type="continuationSeparator" w:id="0">
    <w:p w:rsidR="004B6A1F" w:rsidRDefault="004B6A1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  <w:lang w:eastAsia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1F" w:rsidRDefault="004B6A1F" w:rsidP="00883E20">
      <w:pPr>
        <w:spacing w:after="0" w:line="240" w:lineRule="auto"/>
      </w:pPr>
      <w:r>
        <w:separator/>
      </w:r>
    </w:p>
  </w:footnote>
  <w:footnote w:type="continuationSeparator" w:id="0">
    <w:p w:rsidR="004B6A1F" w:rsidRDefault="004B6A1F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887"/>
    <w:multiLevelType w:val="hybridMultilevel"/>
    <w:tmpl w:val="E1342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B79"/>
    <w:multiLevelType w:val="hybridMultilevel"/>
    <w:tmpl w:val="04D26E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4E6B"/>
    <w:multiLevelType w:val="hybridMultilevel"/>
    <w:tmpl w:val="4972229C"/>
    <w:lvl w:ilvl="0" w:tplc="821E4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D3744"/>
    <w:multiLevelType w:val="hybridMultilevel"/>
    <w:tmpl w:val="B8F0641E"/>
    <w:lvl w:ilvl="0" w:tplc="73145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6345C"/>
    <w:multiLevelType w:val="hybridMultilevel"/>
    <w:tmpl w:val="BEFC5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18AB"/>
    <w:multiLevelType w:val="hybridMultilevel"/>
    <w:tmpl w:val="4462D66A"/>
    <w:lvl w:ilvl="0" w:tplc="F27AC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84DDA"/>
    <w:multiLevelType w:val="hybridMultilevel"/>
    <w:tmpl w:val="58C604BA"/>
    <w:lvl w:ilvl="0" w:tplc="564E4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F6890"/>
    <w:multiLevelType w:val="hybridMultilevel"/>
    <w:tmpl w:val="611248E0"/>
    <w:lvl w:ilvl="0" w:tplc="BEBA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50983"/>
    <w:multiLevelType w:val="hybridMultilevel"/>
    <w:tmpl w:val="526A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60CF2"/>
    <w:multiLevelType w:val="hybridMultilevel"/>
    <w:tmpl w:val="FF18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93773"/>
    <w:multiLevelType w:val="hybridMultilevel"/>
    <w:tmpl w:val="E4869392"/>
    <w:lvl w:ilvl="0" w:tplc="E492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D2FC0"/>
    <w:multiLevelType w:val="hybridMultilevel"/>
    <w:tmpl w:val="B4EE850A"/>
    <w:lvl w:ilvl="0" w:tplc="9B662D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DB3B58"/>
    <w:multiLevelType w:val="hybridMultilevel"/>
    <w:tmpl w:val="F1E6CF72"/>
    <w:lvl w:ilvl="0" w:tplc="AC2A3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2A3D"/>
    <w:rsid w:val="000B74EB"/>
    <w:rsid w:val="00142D4C"/>
    <w:rsid w:val="001637D0"/>
    <w:rsid w:val="001C25B6"/>
    <w:rsid w:val="001E5674"/>
    <w:rsid w:val="001F0AB8"/>
    <w:rsid w:val="00222D1D"/>
    <w:rsid w:val="002B4A3B"/>
    <w:rsid w:val="002B5989"/>
    <w:rsid w:val="002E72E1"/>
    <w:rsid w:val="00303CE0"/>
    <w:rsid w:val="00322072"/>
    <w:rsid w:val="00363496"/>
    <w:rsid w:val="003E6E59"/>
    <w:rsid w:val="00433578"/>
    <w:rsid w:val="00467977"/>
    <w:rsid w:val="00482D5F"/>
    <w:rsid w:val="00495B00"/>
    <w:rsid w:val="004B6A1F"/>
    <w:rsid w:val="004C5C37"/>
    <w:rsid w:val="004E6E1A"/>
    <w:rsid w:val="004F3AC0"/>
    <w:rsid w:val="005D5AF9"/>
    <w:rsid w:val="005E6E67"/>
    <w:rsid w:val="00615598"/>
    <w:rsid w:val="006166DE"/>
    <w:rsid w:val="00622F11"/>
    <w:rsid w:val="006616E6"/>
    <w:rsid w:val="006B6469"/>
    <w:rsid w:val="006D369E"/>
    <w:rsid w:val="00722DCA"/>
    <w:rsid w:val="0073326F"/>
    <w:rsid w:val="007746DF"/>
    <w:rsid w:val="007A0989"/>
    <w:rsid w:val="008772E0"/>
    <w:rsid w:val="00883E20"/>
    <w:rsid w:val="00890B69"/>
    <w:rsid w:val="008A7D6B"/>
    <w:rsid w:val="008F3E3E"/>
    <w:rsid w:val="0095005D"/>
    <w:rsid w:val="00950E3C"/>
    <w:rsid w:val="009B026D"/>
    <w:rsid w:val="009F2760"/>
    <w:rsid w:val="00A26D3E"/>
    <w:rsid w:val="00A30746"/>
    <w:rsid w:val="00A56574"/>
    <w:rsid w:val="00AA41D5"/>
    <w:rsid w:val="00AB10F0"/>
    <w:rsid w:val="00AD5C88"/>
    <w:rsid w:val="00AE6AD0"/>
    <w:rsid w:val="00B86896"/>
    <w:rsid w:val="00B95170"/>
    <w:rsid w:val="00C24F04"/>
    <w:rsid w:val="00C3078B"/>
    <w:rsid w:val="00C65632"/>
    <w:rsid w:val="00C74CF9"/>
    <w:rsid w:val="00CA4BFC"/>
    <w:rsid w:val="00D01769"/>
    <w:rsid w:val="00DC4A58"/>
    <w:rsid w:val="00E1009B"/>
    <w:rsid w:val="00EB5641"/>
    <w:rsid w:val="00EF198F"/>
    <w:rsid w:val="00F74AAD"/>
    <w:rsid w:val="00F90CB0"/>
    <w:rsid w:val="00F943FE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B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25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0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41D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5B6"/>
    <w:rPr>
      <w:rFonts w:ascii="Cambria" w:eastAsia="Times New Roman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unhideWhenUsed/>
    <w:rsid w:val="001C25B6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0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tytu">
    <w:name w:val="Subtitle"/>
    <w:basedOn w:val="Normalny"/>
    <w:link w:val="PodtytuZnak1"/>
    <w:qFormat/>
    <w:rsid w:val="00A307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30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locked/>
    <w:rsid w:val="00A3074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2017-01-31T13:58:00Z</cp:lastPrinted>
  <dcterms:created xsi:type="dcterms:W3CDTF">2017-07-14T11:29:00Z</dcterms:created>
  <dcterms:modified xsi:type="dcterms:W3CDTF">2017-07-14T11:29:00Z</dcterms:modified>
</cp:coreProperties>
</file>